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09FEABF2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F77913">
        <w:rPr>
          <w:b/>
          <w:noProof/>
          <w:sz w:val="24"/>
        </w:rPr>
        <w:t>6763</w:t>
      </w:r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AE235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565CCF">
        <w:rPr>
          <w:rFonts w:ascii="Arial" w:hAnsi="Arial" w:cs="Arial"/>
          <w:b/>
          <w:sz w:val="22"/>
          <w:szCs w:val="22"/>
        </w:rPr>
        <w:t>S</w:t>
      </w:r>
      <w:r w:rsidR="00565CCF" w:rsidRPr="0064546C">
        <w:rPr>
          <w:rFonts w:ascii="Arial" w:hAnsi="Arial" w:cs="Arial"/>
          <w:b/>
          <w:sz w:val="22"/>
          <w:szCs w:val="22"/>
        </w:rPr>
        <w:t xml:space="preserve">upport for managing </w:t>
      </w:r>
      <w:r w:rsidR="00565CCF">
        <w:rPr>
          <w:rFonts w:ascii="Arial" w:hAnsi="Arial" w:cs="Arial"/>
          <w:b/>
          <w:sz w:val="22"/>
          <w:szCs w:val="22"/>
        </w:rPr>
        <w:t xml:space="preserve">slice for </w:t>
      </w:r>
      <w:r w:rsidR="00565CCF" w:rsidRPr="0064546C">
        <w:rPr>
          <w:rFonts w:ascii="Arial" w:hAnsi="Arial" w:cs="Arial"/>
          <w:b/>
          <w:sz w:val="22"/>
          <w:szCs w:val="22"/>
        </w:rPr>
        <w:t>trusted third-party owned application</w:t>
      </w:r>
    </w:p>
    <w:p w14:paraId="683D039B" w14:textId="66068550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S2-220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54</w:t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47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 w:rsidR="00565CCF" w:rsidRPr="00565CCF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</w:t>
      </w:r>
      <w:r w:rsidR="00565CCF" w:rsidRPr="00565CCF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1484</w:t>
      </w:r>
    </w:p>
    <w:p w14:paraId="56E3B846" w14:textId="1118AF0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26CF68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65CCF">
        <w:rPr>
          <w:rFonts w:ascii="Arial" w:hAnsi="Arial" w:cs="Arial"/>
          <w:b/>
          <w:bCs/>
          <w:sz w:val="22"/>
          <w:szCs w:val="22"/>
        </w:rPr>
        <w:t>FS_NSCALE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3A0098A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65CCF" w:rsidRPr="00565CCF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565CCF" w:rsidRPr="00565CCF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</w:p>
    <w:p w14:paraId="033E954A" w14:textId="2D9A954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SA1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491E1F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565CCF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0A8BC92D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 xml:space="preserve">thanks for </w:t>
      </w:r>
      <w:r w:rsidR="00565CCF">
        <w:rPr>
          <w:rFonts w:ascii="Arial" w:hAnsi="Arial" w:cs="Arial"/>
        </w:rPr>
        <w:t>SA6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>
        <w:rPr>
          <w:rFonts w:ascii="Arial" w:hAnsi="Arial" w:cs="Arial"/>
        </w:rPr>
        <w:t xml:space="preserve"> on</w:t>
      </w:r>
      <w:r w:rsidR="00565CCF" w:rsidRPr="00565CCF">
        <w:rPr>
          <w:rFonts w:ascii="Arial" w:hAnsi="Arial" w:cs="Arial"/>
        </w:rPr>
        <w:t xml:space="preserve"> Support for managing slice for trusted third-party owned application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06E21588" w14:textId="77777777" w:rsidR="00565CCF" w:rsidRDefault="00565CCF" w:rsidP="00565CCF">
      <w:pPr>
        <w:rPr>
          <w:rFonts w:ascii="Arial" w:hAnsi="Arial" w:cs="Arial"/>
        </w:rPr>
      </w:pPr>
      <w:r w:rsidRPr="00565CCF">
        <w:rPr>
          <w:rFonts w:ascii="Arial" w:hAnsi="Arial" w:cs="Arial"/>
        </w:rPr>
        <w:t>Q:1:</w:t>
      </w:r>
      <w:r w:rsidRPr="00565CCF">
        <w:rPr>
          <w:rFonts w:ascii="Arial" w:hAnsi="Arial" w:cs="Arial"/>
        </w:rPr>
        <w:tab/>
        <w:t>Does SA2 have an existing mechanism where an AF can manage its UEs with different qualities/priority level within a slice?</w:t>
      </w:r>
    </w:p>
    <w:p w14:paraId="5E2C1102" w14:textId="77777777" w:rsidR="00565CCF" w:rsidRDefault="00565CCF" w:rsidP="00565CCF">
      <w:pPr>
        <w:rPr>
          <w:rFonts w:ascii="Arial" w:hAnsi="Arial" w:cs="Arial"/>
        </w:rPr>
      </w:pPr>
    </w:p>
    <w:p w14:paraId="7964CE00" w14:textId="77777777" w:rsidR="00DB4368" w:rsidRPr="00DB4368" w:rsidRDefault="00565CCF" w:rsidP="00565CCF">
      <w:pPr>
        <w:rPr>
          <w:rFonts w:ascii="Arial" w:hAnsi="Arial" w:cs="Arial"/>
          <w:b/>
        </w:rPr>
      </w:pPr>
      <w:r w:rsidRPr="00DB4368">
        <w:rPr>
          <w:rFonts w:ascii="Arial" w:hAnsi="Arial" w:cs="Arial" w:hint="eastAsia"/>
          <w:b/>
        </w:rPr>
        <w:t>S</w:t>
      </w:r>
      <w:r w:rsidRPr="00DB4368">
        <w:rPr>
          <w:rFonts w:ascii="Arial" w:hAnsi="Arial" w:cs="Arial"/>
          <w:b/>
        </w:rPr>
        <w:t xml:space="preserve">A2 Answer: </w:t>
      </w:r>
    </w:p>
    <w:p w14:paraId="0158B3F3" w14:textId="7CEAFA6E" w:rsidR="00565CCF" w:rsidRDefault="00DB4368" w:rsidP="00565CC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has defined mechanism to allow the AF request s</w:t>
      </w:r>
      <w:r w:rsidRPr="00DB4368">
        <w:rPr>
          <w:rFonts w:ascii="Arial" w:hAnsi="Arial" w:cs="Arial"/>
          <w:lang w:eastAsia="zh-CN"/>
        </w:rPr>
        <w:t xml:space="preserve">ession with </w:t>
      </w:r>
      <w:r w:rsidRPr="00DB4368">
        <w:rPr>
          <w:rFonts w:ascii="Arial" w:hAnsi="Arial" w:cs="Arial" w:hint="eastAsia"/>
          <w:lang w:eastAsia="zh-CN"/>
        </w:rPr>
        <w:t>req</w:t>
      </w:r>
      <w:r w:rsidRPr="00DB4368">
        <w:rPr>
          <w:rFonts w:ascii="Arial" w:hAnsi="Arial" w:cs="Arial"/>
          <w:lang w:eastAsia="zh-CN"/>
        </w:rPr>
        <w:t xml:space="preserve">uested QoS </w:t>
      </w:r>
      <w:r w:rsidRPr="00DB4368">
        <w:rPr>
          <w:rFonts w:ascii="Arial" w:hAnsi="Arial" w:cs="Arial" w:hint="eastAsia"/>
          <w:lang w:eastAsia="zh-CN"/>
        </w:rPr>
        <w:t>for</w:t>
      </w:r>
      <w:r w:rsidRPr="00DB4368">
        <w:rPr>
          <w:rFonts w:ascii="Arial" w:hAnsi="Arial" w:cs="Arial"/>
          <w:lang w:eastAsia="zh-CN"/>
        </w:rPr>
        <w:t xml:space="preserve"> the </w:t>
      </w:r>
      <w:r w:rsidR="00F42B25" w:rsidRPr="00F42B25">
        <w:rPr>
          <w:rFonts w:ascii="Arial" w:hAnsi="Arial" w:cs="Arial"/>
          <w:lang w:eastAsia="zh-CN"/>
        </w:rPr>
        <w:t>customer</w:t>
      </w:r>
      <w:r w:rsidR="00F42B25">
        <w:rPr>
          <w:rFonts w:ascii="Arial" w:hAnsi="Arial" w:cs="Arial"/>
          <w:lang w:eastAsia="zh-CN"/>
        </w:rPr>
        <w:t xml:space="preserve">s </w:t>
      </w:r>
      <w:r w:rsidRPr="00DB4368">
        <w:rPr>
          <w:rFonts w:ascii="Arial" w:hAnsi="Arial" w:cs="Arial"/>
          <w:lang w:eastAsia="zh-CN"/>
        </w:rPr>
        <w:t>to ensure</w:t>
      </w:r>
      <w:bookmarkStart w:id="0" w:name="_GoBack"/>
      <w:bookmarkEnd w:id="0"/>
      <w:r w:rsidRPr="00DB4368">
        <w:rPr>
          <w:rFonts w:ascii="Arial" w:hAnsi="Arial" w:cs="Arial"/>
          <w:lang w:eastAsia="zh-CN"/>
        </w:rPr>
        <w:t xml:space="preserve"> higher level of contract qualities. </w:t>
      </w:r>
    </w:p>
    <w:p w14:paraId="22CD01BE" w14:textId="241CD1C1" w:rsidR="00DB4368" w:rsidRDefault="00DB4368" w:rsidP="00565CCF">
      <w:pPr>
        <w:rPr>
          <w:rFonts w:ascii="Arial" w:hAnsi="Arial" w:cs="Arial"/>
          <w:lang w:eastAsia="zh-CN"/>
        </w:rPr>
      </w:pPr>
      <w:r w:rsidRPr="00DB4368">
        <w:rPr>
          <w:rFonts w:ascii="Arial" w:hAnsi="Arial" w:cs="Arial" w:hint="eastAsia"/>
          <w:lang w:eastAsia="zh-CN"/>
        </w:rPr>
        <w:t>Reg</w:t>
      </w:r>
      <w:r w:rsidRPr="00DB4368">
        <w:rPr>
          <w:rFonts w:ascii="Arial" w:hAnsi="Arial" w:cs="Arial"/>
          <w:lang w:eastAsia="zh-CN"/>
        </w:rPr>
        <w:t>arding the Network Slice Admission Control</w:t>
      </w:r>
      <w:r w:rsidR="00234CE9">
        <w:rPr>
          <w:rFonts w:ascii="Arial" w:hAnsi="Arial" w:cs="Arial"/>
          <w:lang w:eastAsia="zh-CN"/>
        </w:rPr>
        <w:t>(NSAC)</w:t>
      </w:r>
      <w:r w:rsidRPr="00DB4368">
        <w:rPr>
          <w:rFonts w:ascii="Arial" w:hAnsi="Arial" w:cs="Arial"/>
          <w:lang w:eastAsia="zh-CN"/>
        </w:rPr>
        <w:t>, the AMF may exempt UEs and the SMF may exempt PDU sessions from NSAC when the UE and/or PDU Session is used for Emergency service or for Critical and Priority services (e.g. MCX, MPS)</w:t>
      </w:r>
      <w:r w:rsidR="005C648B">
        <w:rPr>
          <w:rFonts w:ascii="Arial" w:hAnsi="Arial" w:cs="Arial"/>
          <w:lang w:eastAsia="zh-CN"/>
        </w:rPr>
        <w:t>.</w:t>
      </w:r>
      <w:r w:rsidR="00234CE9">
        <w:rPr>
          <w:rFonts w:ascii="Arial" w:hAnsi="Arial" w:cs="Arial" w:hint="eastAsia"/>
          <w:lang w:eastAsia="zh-CN"/>
        </w:rPr>
        <w:t xml:space="preserve"> </w:t>
      </w:r>
      <w:r w:rsidR="00234CE9">
        <w:rPr>
          <w:rFonts w:ascii="Arial" w:hAnsi="Arial" w:cs="Arial"/>
          <w:lang w:eastAsia="zh-CN"/>
        </w:rPr>
        <w:t xml:space="preserve">See clause </w:t>
      </w:r>
      <w:r w:rsidR="00234CE9" w:rsidRPr="00234CE9">
        <w:rPr>
          <w:rFonts w:ascii="Arial" w:hAnsi="Arial" w:cs="Arial"/>
          <w:lang w:eastAsia="zh-CN"/>
        </w:rPr>
        <w:t>5.15.11.0 in TS 23.501.</w:t>
      </w:r>
    </w:p>
    <w:p w14:paraId="5C7A71D6" w14:textId="77777777" w:rsidR="00565CCF" w:rsidRPr="00565CCF" w:rsidRDefault="00565CCF" w:rsidP="00565CCF">
      <w:pPr>
        <w:rPr>
          <w:rFonts w:ascii="Arial" w:hAnsi="Arial" w:cs="Arial"/>
        </w:rPr>
      </w:pPr>
    </w:p>
    <w:p w14:paraId="2A60BE8A" w14:textId="0E6568CE" w:rsidR="00565CCF" w:rsidRPr="00565CCF" w:rsidRDefault="00565CCF" w:rsidP="00565CCF">
      <w:pPr>
        <w:rPr>
          <w:rFonts w:ascii="Arial" w:hAnsi="Arial" w:cs="Arial"/>
        </w:rPr>
      </w:pPr>
      <w:r w:rsidRPr="00565CCF">
        <w:rPr>
          <w:rFonts w:ascii="Arial" w:hAnsi="Arial" w:cs="Arial"/>
        </w:rPr>
        <w:t>Q:2:</w:t>
      </w:r>
      <w:r w:rsidRPr="00565CCF">
        <w:rPr>
          <w:rFonts w:ascii="Arial" w:hAnsi="Arial" w:cs="Arial"/>
        </w:rPr>
        <w:tab/>
        <w:t>If no mechanisms exist, would SA2 consider adding a mechanism to allow an AF to manage this behaviour upon reaching threshold on maximum slice quota</w:t>
      </w:r>
    </w:p>
    <w:p w14:paraId="2C6A309B" w14:textId="77777777" w:rsidR="005C648B" w:rsidRDefault="005C648B" w:rsidP="00E3001D">
      <w:pPr>
        <w:rPr>
          <w:rFonts w:ascii="Arial" w:hAnsi="Arial" w:cs="Arial"/>
          <w:b/>
        </w:rPr>
      </w:pPr>
    </w:p>
    <w:p w14:paraId="34950729" w14:textId="3AD9A0DC" w:rsidR="00E3001D" w:rsidRPr="00E3001D" w:rsidRDefault="00E3001D" w:rsidP="00E3001D">
      <w:pPr>
        <w:rPr>
          <w:rFonts w:ascii="Arial" w:hAnsi="Arial" w:cs="Arial"/>
        </w:rPr>
      </w:pPr>
      <w:r w:rsidRPr="00F60D7F">
        <w:rPr>
          <w:rFonts w:ascii="Arial" w:hAnsi="Arial" w:cs="Arial" w:hint="eastAsia"/>
          <w:b/>
        </w:rPr>
        <w:t>S</w:t>
      </w:r>
      <w:r w:rsidRPr="00F60D7F">
        <w:rPr>
          <w:rFonts w:ascii="Arial" w:hAnsi="Arial" w:cs="Arial"/>
          <w:b/>
        </w:rPr>
        <w:t>A2 Answer</w:t>
      </w:r>
      <w:r w:rsidRPr="00E3001D">
        <w:rPr>
          <w:rFonts w:ascii="Arial" w:hAnsi="Arial" w:cs="Arial"/>
        </w:rPr>
        <w:t>:</w:t>
      </w:r>
      <w:r w:rsidR="00F60D7F">
        <w:rPr>
          <w:rFonts w:ascii="Arial" w:hAnsi="Arial" w:cs="Arial"/>
        </w:rPr>
        <w:t xml:space="preserve"> </w:t>
      </w:r>
      <w:r w:rsidR="005C648B">
        <w:rPr>
          <w:rFonts w:ascii="Arial" w:hAnsi="Arial" w:cs="Arial" w:hint="eastAsia"/>
          <w:lang w:eastAsia="zh-CN"/>
        </w:rPr>
        <w:t>S</w:t>
      </w:r>
      <w:r w:rsidR="00F60D7F">
        <w:rPr>
          <w:rFonts w:ascii="Arial" w:hAnsi="Arial" w:cs="Arial" w:hint="eastAsia"/>
          <w:lang w:eastAsia="zh-CN"/>
        </w:rPr>
        <w:t>e</w:t>
      </w:r>
      <w:r w:rsidR="00F60D7F">
        <w:rPr>
          <w:rFonts w:ascii="Arial" w:hAnsi="Arial" w:cs="Arial"/>
          <w:lang w:eastAsia="zh-CN"/>
        </w:rPr>
        <w:t xml:space="preserve">e answer for </w:t>
      </w:r>
      <w:r w:rsidR="00F60D7F">
        <w:rPr>
          <w:rFonts w:ascii="Arial" w:hAnsi="Arial" w:cs="Arial" w:hint="eastAsia"/>
          <w:lang w:eastAsia="zh-CN"/>
        </w:rPr>
        <w:t>Q1</w:t>
      </w:r>
    </w:p>
    <w:p w14:paraId="6665F27D" w14:textId="58242628" w:rsidR="00E3001D" w:rsidRPr="005C648B" w:rsidRDefault="00E3001D" w:rsidP="008B700A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54DF43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565CCF">
        <w:rPr>
          <w:rFonts w:ascii="Arial" w:hAnsi="Arial" w:cs="Arial"/>
          <w:b/>
          <w:lang w:eastAsia="zh-CN"/>
        </w:rPr>
        <w:t>SA6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4989473E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565CCF">
        <w:rPr>
          <w:rFonts w:ascii="Arial" w:hAnsi="Arial" w:cs="Arial"/>
        </w:rPr>
        <w:t>SA6</w:t>
      </w:r>
      <w:r w:rsidR="00E3001D">
        <w:rPr>
          <w:rFonts w:ascii="Arial" w:hAnsi="Arial" w:cs="Arial"/>
        </w:rPr>
        <w:t xml:space="preserve">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A2B8E78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6E43A" w14:textId="77777777" w:rsidR="008D64D6" w:rsidRDefault="008D64D6">
      <w:r>
        <w:separator/>
      </w:r>
    </w:p>
  </w:endnote>
  <w:endnote w:type="continuationSeparator" w:id="0">
    <w:p w14:paraId="55932DE6" w14:textId="77777777" w:rsidR="008D64D6" w:rsidRDefault="008D6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659BC" w14:textId="77777777" w:rsidR="008D64D6" w:rsidRDefault="008D64D6">
      <w:r>
        <w:separator/>
      </w:r>
    </w:p>
  </w:footnote>
  <w:footnote w:type="continuationSeparator" w:id="0">
    <w:p w14:paraId="6BCFAF7A" w14:textId="77777777" w:rsidR="008D64D6" w:rsidRDefault="008D6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4CE9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5CCF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C648B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13242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D64D6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44BC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B4368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2B25"/>
    <w:rsid w:val="00F4338B"/>
    <w:rsid w:val="00F51300"/>
    <w:rsid w:val="00F52453"/>
    <w:rsid w:val="00F527BC"/>
    <w:rsid w:val="00F60D7F"/>
    <w:rsid w:val="00F61786"/>
    <w:rsid w:val="00F7656A"/>
    <w:rsid w:val="00F77913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25</cp:revision>
  <cp:lastPrinted>2002-04-23T07:10:00Z</cp:lastPrinted>
  <dcterms:created xsi:type="dcterms:W3CDTF">2022-05-18T02:55:00Z</dcterms:created>
  <dcterms:modified xsi:type="dcterms:W3CDTF">2022-08-10T15:36:00Z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